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7430BC" w14:paraId="4092AAA9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0A710C" w14:paraId="57111E44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710C" w14:paraId="4258A2AD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03918ABC" w14:textId="77777777" w:rsidR="000A710C" w:rsidRDefault="000A710C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01840FA3" w14:textId="77777777" w:rsidR="000A710C" w:rsidRDefault="000A710C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710C" w14:paraId="6A6EA44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D65A51B" w14:textId="77777777" w:rsidR="000A710C" w:rsidRPr="003D3624" w:rsidRDefault="000A710C" w:rsidP="00FB5198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F7BF572" w14:textId="77777777" w:rsidR="000A710C" w:rsidRPr="003D3624" w:rsidRDefault="000A710C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183DAD2" w14:textId="77777777" w:rsidR="000A710C" w:rsidRPr="00147992" w:rsidRDefault="000A710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710C" w14:paraId="43E05DF0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1A0E02E" w14:textId="77777777" w:rsidR="000A710C" w:rsidRPr="003D3624" w:rsidRDefault="000A710C" w:rsidP="00FB5198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3C51AE2" w14:textId="77777777" w:rsidR="000A710C" w:rsidRPr="003D3624" w:rsidRDefault="000A710C" w:rsidP="001F2F1D">
                        <w:pPr>
                          <w:pStyle w:val="MES-texteinactif"/>
                        </w:pPr>
                        <w:r w:rsidRPr="005439E4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BA4FF3B" w14:textId="77777777" w:rsidR="000A710C" w:rsidRPr="00260C73" w:rsidRDefault="000A710C" w:rsidP="001F2F1D"/>
                    </w:tc>
                  </w:tr>
                  <w:tr w:rsidR="000A710C" w14:paraId="5F2DCC72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180A26C" w14:textId="77777777" w:rsidR="000A710C" w:rsidRPr="003D3624" w:rsidRDefault="000A710C" w:rsidP="00FB5198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EE3C1BC" w14:textId="77777777" w:rsidR="000A710C" w:rsidRPr="003D3624" w:rsidRDefault="000A710C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28BFB20" w14:textId="77777777" w:rsidR="000A710C" w:rsidRPr="009C3379" w:rsidRDefault="000A710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710C" w14:paraId="7266601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B0918BD" w14:textId="77777777" w:rsidR="000A710C" w:rsidRPr="003D3624" w:rsidRDefault="000A710C" w:rsidP="00FB5198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2B349FF" wp14:editId="032A8645">
                              <wp:extent cx="174625" cy="174625"/>
                              <wp:effectExtent l="0" t="0" r="0" b="0"/>
                              <wp:docPr id="36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706F702" w14:textId="77777777" w:rsidR="000A710C" w:rsidRPr="003D3624" w:rsidRDefault="000A710C" w:rsidP="001F2F1D">
                        <w:pPr>
                          <w:pStyle w:val="MES-texte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13ED461" w14:textId="77777777" w:rsidR="000A710C" w:rsidRPr="00260C73" w:rsidRDefault="000A710C" w:rsidP="001F2F1D"/>
                    </w:tc>
                  </w:tr>
                  <w:tr w:rsidR="000A710C" w14:paraId="0BBFAE9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C81E7F7" w14:textId="77777777" w:rsidR="000A710C" w:rsidRPr="003D3624" w:rsidRDefault="000A710C" w:rsidP="00FB5198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EACC7D1" w14:textId="77777777" w:rsidR="000A710C" w:rsidRPr="003D3624" w:rsidRDefault="000A710C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57A9C01" w14:textId="77777777" w:rsidR="000A710C" w:rsidRPr="00147992" w:rsidRDefault="000A710C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710C" w14:paraId="2AB3BCF6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39A146C" w14:textId="77777777" w:rsidR="000A710C" w:rsidRPr="003D3624" w:rsidRDefault="000A710C" w:rsidP="00FB5198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90E6234" w14:textId="77777777" w:rsidR="000A710C" w:rsidRPr="003D3624" w:rsidRDefault="000A710C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7DA3F1B" w14:textId="77777777" w:rsidR="000A710C" w:rsidRPr="00260C73" w:rsidRDefault="000A710C" w:rsidP="001F2F1D"/>
                    </w:tc>
                  </w:tr>
                </w:tbl>
                <w:p w14:paraId="4C64EE27" w14:textId="77777777" w:rsidR="000A710C" w:rsidRDefault="000A710C" w:rsidP="001F2F1D"/>
              </w:tc>
            </w:tr>
          </w:tbl>
          <w:p w14:paraId="46C2F736" w14:textId="77777777" w:rsidR="007430BC" w:rsidRPr="009C3379" w:rsidRDefault="007430BC" w:rsidP="001F2F1D"/>
        </w:tc>
      </w:tr>
      <w:tr w:rsidR="007430BC" w14:paraId="7001685C" w14:textId="77777777" w:rsidTr="001F2F1D">
        <w:tc>
          <w:tcPr>
            <w:tcW w:w="8789" w:type="dxa"/>
          </w:tcPr>
          <w:p w14:paraId="55A9D947" w14:textId="77777777" w:rsidR="007430BC" w:rsidRDefault="007430BC" w:rsidP="001F2F1D">
            <w:pPr>
              <w:pStyle w:val="MES-chapitre"/>
            </w:pPr>
            <w:r w:rsidRPr="003D3624">
              <w:t>Enoncé</w:t>
            </w:r>
          </w:p>
        </w:tc>
      </w:tr>
      <w:tr w:rsidR="007430BC" w14:paraId="58F2E402" w14:textId="77777777" w:rsidTr="001F2F1D">
        <w:tc>
          <w:tcPr>
            <w:tcW w:w="8789" w:type="dxa"/>
          </w:tcPr>
          <w:p w14:paraId="010D7D06" w14:textId="77777777" w:rsidR="007430BC" w:rsidRDefault="007430BC" w:rsidP="001F2F1D">
            <w:pPr>
              <w:pStyle w:val="MES-texte"/>
              <w:jc w:val="both"/>
            </w:pPr>
          </w:p>
          <w:p w14:paraId="7D81FC5C" w14:textId="77777777" w:rsidR="007430BC" w:rsidRDefault="007430BC" w:rsidP="001F2F1D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Préparation des statistiques pour janvier</w:t>
            </w:r>
            <w:r>
              <w:t xml:space="preserve"> situé dans le dossier de travail.</w:t>
            </w:r>
          </w:p>
          <w:p w14:paraId="7EBB4390" w14:textId="77777777" w:rsidR="007430BC" w:rsidRDefault="007430BC" w:rsidP="001F2F1D">
            <w:pPr>
              <w:jc w:val="both"/>
            </w:pPr>
          </w:p>
          <w:p w14:paraId="711BF780" w14:textId="77777777" w:rsidR="007430BC" w:rsidRPr="007B15D1" w:rsidRDefault="007430BC" w:rsidP="00E27296">
            <w:pPr>
              <w:pStyle w:val="MES-texte"/>
              <w:spacing w:after="120"/>
              <w:jc w:val="both"/>
            </w:pPr>
            <w:r w:rsidRPr="00E813BC">
              <w:t xml:space="preserve">Sur la feuille </w:t>
            </w:r>
            <w:r w:rsidRPr="00E813BC">
              <w:rPr>
                <w:b/>
                <w:bCs/>
              </w:rPr>
              <w:t>Types d</w:t>
            </w:r>
            <w:r>
              <w:rPr>
                <w:b/>
                <w:bCs/>
              </w:rPr>
              <w:t>’</w:t>
            </w:r>
            <w:r w:rsidRPr="00E813BC">
              <w:rPr>
                <w:b/>
                <w:bCs/>
              </w:rPr>
              <w:t>incidents</w:t>
            </w:r>
            <w:r w:rsidRPr="00E813BC">
              <w:t>, insérez ce tableau croisé dynamique et son graphique, qui doit sa mise en forme à un style :</w:t>
            </w:r>
          </w:p>
        </w:tc>
      </w:tr>
      <w:tr w:rsidR="00E27296" w14:paraId="277F5F62" w14:textId="77777777" w:rsidTr="001F2F1D">
        <w:tc>
          <w:tcPr>
            <w:tcW w:w="8789" w:type="dxa"/>
          </w:tcPr>
          <w:p w14:paraId="7921F9F7" w14:textId="77777777" w:rsidR="00E27296" w:rsidRPr="007B15D1" w:rsidRDefault="00E27296" w:rsidP="00E2729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116DB540" wp14:editId="38CF03DD">
                  <wp:extent cx="3857625" cy="4505898"/>
                  <wp:effectExtent l="0" t="0" r="0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S14_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7625" cy="45058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7B06BF" w14:textId="77777777" w:rsidR="007430BC" w:rsidRDefault="007430BC" w:rsidP="007430BC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7430BC" w14:paraId="58C7F278" w14:textId="77777777" w:rsidTr="001F2F1D">
        <w:tc>
          <w:tcPr>
            <w:tcW w:w="8789" w:type="dxa"/>
          </w:tcPr>
          <w:p w14:paraId="76BEA68C" w14:textId="77777777" w:rsidR="007430BC" w:rsidRDefault="007430BC" w:rsidP="00965C5F">
            <w:pPr>
              <w:pStyle w:val="MES-texte"/>
              <w:spacing w:before="120"/>
              <w:jc w:val="both"/>
            </w:pPr>
            <w:r w:rsidRPr="00E813BC">
              <w:lastRenderedPageBreak/>
              <w:t xml:space="preserve">Sur la feuille </w:t>
            </w:r>
            <w:r w:rsidRPr="00E813BC">
              <w:rPr>
                <w:b/>
                <w:bCs/>
              </w:rPr>
              <w:t>Répartition des interventions</w:t>
            </w:r>
            <w:r w:rsidRPr="00E813BC">
              <w:t>, insérez deux tableaux croisés dynamiques avec les graphiques correspondants, en ajoutant la possibilité de filtrer les inform</w:t>
            </w:r>
            <w:r>
              <w:t>ations par type d’intervention.</w:t>
            </w:r>
          </w:p>
          <w:p w14:paraId="0B084EE9" w14:textId="77777777" w:rsidR="007430BC" w:rsidRPr="00E813BC" w:rsidRDefault="007430BC" w:rsidP="00FC0516">
            <w:pPr>
              <w:pStyle w:val="MES-texte"/>
              <w:spacing w:after="120"/>
              <w:jc w:val="both"/>
            </w:pPr>
            <w:r w:rsidRPr="00E813BC">
              <w:t>En B14 et E14, le texte qui tient lieu de titre de graphique doit être le reflet du filtre actif.</w:t>
            </w:r>
          </w:p>
        </w:tc>
      </w:tr>
      <w:tr w:rsidR="00FC0516" w14:paraId="6E22029E" w14:textId="77777777" w:rsidTr="001F2F1D">
        <w:tc>
          <w:tcPr>
            <w:tcW w:w="8789" w:type="dxa"/>
          </w:tcPr>
          <w:p w14:paraId="09ADDDC8" w14:textId="77777777" w:rsidR="00FC0516" w:rsidRPr="00E813BC" w:rsidRDefault="00FC0516" w:rsidP="00FC0516">
            <w:r>
              <w:rPr>
                <w:noProof/>
                <w:lang w:eastAsia="fr-FR"/>
              </w:rPr>
              <w:drawing>
                <wp:inline distT="0" distB="0" distL="0" distR="0" wp14:anchorId="78D3F4D2" wp14:editId="76641DB0">
                  <wp:extent cx="5581015" cy="3716020"/>
                  <wp:effectExtent l="0" t="0" r="635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99014-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3716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CB53BF" w14:textId="77777777" w:rsidR="007430BC" w:rsidRDefault="007430BC" w:rsidP="007430BC"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7430BC" w14:paraId="1E925FCF" w14:textId="77777777" w:rsidTr="001F2F1D">
        <w:tc>
          <w:tcPr>
            <w:tcW w:w="8789" w:type="dxa"/>
          </w:tcPr>
          <w:p w14:paraId="78589309" w14:textId="77777777" w:rsidR="00F70FA2" w:rsidRDefault="007430BC" w:rsidP="00965C5F">
            <w:pPr>
              <w:pStyle w:val="MES-texte"/>
              <w:spacing w:before="120"/>
            </w:pPr>
            <w:r w:rsidRPr="00E813BC">
              <w:lastRenderedPageBreak/>
              <w:t xml:space="preserve">Sur la feuille </w:t>
            </w:r>
            <w:r w:rsidRPr="00E813BC">
              <w:rPr>
                <w:b/>
                <w:bCs/>
              </w:rPr>
              <w:t>Temps de réponse</w:t>
            </w:r>
            <w:r w:rsidRPr="00E813BC">
              <w:t>, insérez deux tableaux croisés dynamiques qui calculent les temps de réponse</w:t>
            </w:r>
            <w:r>
              <w:t>s</w:t>
            </w:r>
            <w:r w:rsidRPr="00E813BC">
              <w:t xml:space="preserve"> moyen, maximum</w:t>
            </w:r>
            <w:r>
              <w:t xml:space="preserve"> et minimum</w:t>
            </w:r>
            <w:r w:rsidRPr="00E813BC">
              <w:t>.</w:t>
            </w:r>
          </w:p>
          <w:p w14:paraId="790DB980" w14:textId="77777777" w:rsidR="007430BC" w:rsidRPr="00A6314E" w:rsidRDefault="007430BC" w:rsidP="00FC0516">
            <w:pPr>
              <w:pStyle w:val="MES-texte"/>
              <w:spacing w:after="120"/>
            </w:pPr>
            <w:r w:rsidRPr="00E813BC">
              <w:t>Appliquez des couleurs pour différencier les incidents selon la catégorie de risque attribuée, et modifiez l</w:t>
            </w:r>
            <w:r>
              <w:t>’</w:t>
            </w:r>
            <w:r w:rsidRPr="00E813BC">
              <w:t>ordre dans lequel ces catégories sont présentées.</w:t>
            </w:r>
            <w:r w:rsidRPr="00E813BC">
              <w:br/>
              <w:t>Sur les lignes qui affichent la moyenne, utilisez une mise en forme conditionnel</w:t>
            </w:r>
            <w:r>
              <w:t>le</w:t>
            </w:r>
            <w:r w:rsidRPr="00E813BC">
              <w:t xml:space="preserve"> afin de mettre en évidence t</w:t>
            </w:r>
            <w:r>
              <w:t>out dépassement du délai cible.</w:t>
            </w:r>
          </w:p>
        </w:tc>
      </w:tr>
      <w:tr w:rsidR="00FC0516" w14:paraId="6B6216C1" w14:textId="77777777" w:rsidTr="001F2F1D">
        <w:tc>
          <w:tcPr>
            <w:tcW w:w="8789" w:type="dxa"/>
          </w:tcPr>
          <w:p w14:paraId="707248DC" w14:textId="77777777" w:rsidR="00FC0516" w:rsidRPr="00E813BC" w:rsidRDefault="00FC0516" w:rsidP="00FC0516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79D3DD73" wp14:editId="4FE37000">
                  <wp:extent cx="5581015" cy="1824355"/>
                  <wp:effectExtent l="0" t="0" r="635" b="4445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99014-3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182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0516" w14:paraId="571B717B" w14:textId="77777777" w:rsidTr="001F2F1D">
        <w:tc>
          <w:tcPr>
            <w:tcW w:w="8789" w:type="dxa"/>
          </w:tcPr>
          <w:p w14:paraId="2D0FED9D" w14:textId="77777777" w:rsidR="00FC0516" w:rsidRPr="00E813BC" w:rsidRDefault="00FC0516" w:rsidP="00FC0516">
            <w:pPr>
              <w:pStyle w:val="MES-texte"/>
              <w:spacing w:before="120"/>
            </w:pPr>
            <w:r w:rsidRPr="00917AB1">
              <w:t>Enregistrez régulièrement votre travail sous le nom de votre choix.</w:t>
            </w:r>
          </w:p>
        </w:tc>
      </w:tr>
    </w:tbl>
    <w:p w14:paraId="52DD6688" w14:textId="77777777" w:rsidR="007430BC" w:rsidRDefault="007430BC" w:rsidP="007430BC"/>
    <w:sectPr w:rsidR="007430BC" w:rsidSect="003C77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80EF1" w14:textId="77777777" w:rsidR="00DA10E3" w:rsidRDefault="00DA10E3" w:rsidP="00926D69">
      <w:pPr>
        <w:spacing w:after="0" w:line="240" w:lineRule="auto"/>
      </w:pPr>
      <w:r>
        <w:separator/>
      </w:r>
    </w:p>
  </w:endnote>
  <w:endnote w:type="continuationSeparator" w:id="0">
    <w:p w14:paraId="301328AF" w14:textId="77777777" w:rsidR="00DA10E3" w:rsidRDefault="00DA10E3" w:rsidP="0092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B8454" w14:textId="77777777" w:rsidR="00AB1F3C" w:rsidRDefault="00AB1F3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64F3" w14:textId="0D6C5A7C" w:rsidR="005A1E3B" w:rsidRPr="00926D69" w:rsidRDefault="00926D69" w:rsidP="00926D69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0A710C">
      <w:rPr>
        <w:noProof/>
      </w:rPr>
      <w:t>3</w:t>
    </w:r>
    <w:r>
      <w:fldChar w:fldCharType="end"/>
    </w:r>
    <w:r>
      <w:t>/</w:t>
    </w:r>
    <w:r w:rsidR="00AB1F3C">
      <w:fldChar w:fldCharType="begin"/>
    </w:r>
    <w:r w:rsidR="00AB1F3C">
      <w:instrText xml:space="preserve"> NUMPAGES  \* MERGEFORMAT </w:instrText>
    </w:r>
    <w:r w:rsidR="00AB1F3C">
      <w:fldChar w:fldCharType="separate"/>
    </w:r>
    <w:r w:rsidR="000A710C">
      <w:rPr>
        <w:noProof/>
      </w:rPr>
      <w:t>3</w:t>
    </w:r>
    <w:r w:rsidR="00AB1F3C">
      <w:rPr>
        <w:noProof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19E6A" w14:textId="77777777" w:rsidR="00AB1F3C" w:rsidRDefault="00AB1F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8724" w14:textId="77777777" w:rsidR="00DA10E3" w:rsidRDefault="00DA10E3" w:rsidP="00926D69">
      <w:pPr>
        <w:spacing w:after="0" w:line="240" w:lineRule="auto"/>
      </w:pPr>
      <w:r>
        <w:separator/>
      </w:r>
    </w:p>
  </w:footnote>
  <w:footnote w:type="continuationSeparator" w:id="0">
    <w:p w14:paraId="57329D9E" w14:textId="77777777" w:rsidR="00DA10E3" w:rsidRDefault="00DA10E3" w:rsidP="00926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00DFE" w14:textId="77777777" w:rsidR="00AB1F3C" w:rsidRDefault="00AB1F3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8BEA" w14:textId="77777777" w:rsidR="005A1E3B" w:rsidRDefault="004A4853">
    <w:pPr>
      <w:pStyle w:val="En-tte"/>
    </w:pPr>
    <w:r>
      <w:sym w:font="Symbol" w:char="F0D3"/>
    </w:r>
    <w:r>
      <w:t xml:space="preserve"> ENI Editions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79ED" w14:textId="77777777" w:rsidR="00AB1F3C" w:rsidRDefault="00AB1F3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0BC"/>
    <w:rsid w:val="000A710C"/>
    <w:rsid w:val="001326A4"/>
    <w:rsid w:val="002A6BC9"/>
    <w:rsid w:val="004A4853"/>
    <w:rsid w:val="007430BC"/>
    <w:rsid w:val="00926D69"/>
    <w:rsid w:val="00965C5F"/>
    <w:rsid w:val="00AB1F3C"/>
    <w:rsid w:val="00BC08CE"/>
    <w:rsid w:val="00CF0A44"/>
    <w:rsid w:val="00D8677F"/>
    <w:rsid w:val="00DA10E3"/>
    <w:rsid w:val="00E27296"/>
    <w:rsid w:val="00F70FA2"/>
    <w:rsid w:val="00FB5198"/>
    <w:rsid w:val="00FC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8B10"/>
  <w15:chartTrackingRefBased/>
  <w15:docId w15:val="{29BFA7AF-5C88-414D-BEDE-0312D6B6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430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430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7430BC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7430BC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7430BC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7430BC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7430BC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7430BC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7430BC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7430BC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7430BC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7430BC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7430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Interventions janvier</dc:title>
  <dc:subject/>
  <dc:creator>ENI</dc:creator>
  <cp:keywords/>
  <dc:description/>
  <cp:lastModifiedBy>Maëva Le Cotton</cp:lastModifiedBy>
  <cp:revision>11</cp:revision>
  <dcterms:created xsi:type="dcterms:W3CDTF">2016-01-15T14:18:00Z</dcterms:created>
  <dcterms:modified xsi:type="dcterms:W3CDTF">2022-12-22T13:15:00Z</dcterms:modified>
</cp:coreProperties>
</file>